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70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40"/>
        <w:gridCol w:w="5760"/>
      </w:tblGrid>
      <w:tr w:rsidR="00E06139" w:rsidRPr="00577247" w:rsidTr="00577247">
        <w:tc>
          <w:tcPr>
            <w:tcW w:w="5940" w:type="dxa"/>
          </w:tcPr>
          <w:p w:rsidR="00E06139" w:rsidRPr="00577247" w:rsidRDefault="00577247" w:rsidP="00EF4354">
            <w:pPr>
              <w:jc w:val="center"/>
              <w:rPr>
                <w:rFonts w:ascii="Times New Roman" w:hAnsi="Times New Roman" w:cs="Times New Roman"/>
                <w:b/>
                <w:sz w:val="26"/>
                <w:szCs w:val="26"/>
              </w:rPr>
            </w:pPr>
            <w:r w:rsidRPr="00577247">
              <w:rPr>
                <w:rFonts w:ascii="Times New Roman" w:hAnsi="Times New Roman" w:cs="Times New Roman"/>
                <w:b/>
                <w:sz w:val="26"/>
                <w:szCs w:val="26"/>
              </w:rPr>
              <w:t>SỞ LAO ĐỘ</w:t>
            </w:r>
            <w:r>
              <w:rPr>
                <w:rFonts w:ascii="Times New Roman" w:hAnsi="Times New Roman" w:cs="Times New Roman"/>
                <w:b/>
                <w:sz w:val="26"/>
                <w:szCs w:val="26"/>
              </w:rPr>
              <w:t>NG-TBXH</w:t>
            </w:r>
            <w:r w:rsidRPr="00577247">
              <w:rPr>
                <w:rFonts w:ascii="Times New Roman" w:hAnsi="Times New Roman" w:cs="Times New Roman"/>
                <w:b/>
                <w:sz w:val="26"/>
                <w:szCs w:val="26"/>
              </w:rPr>
              <w:t>–LIÊN ĐOÀN LAO ĐỘNG</w:t>
            </w:r>
          </w:p>
          <w:p w:rsidR="00577247" w:rsidRPr="00577247" w:rsidRDefault="00577247" w:rsidP="00EF4354">
            <w:pPr>
              <w:jc w:val="center"/>
              <w:rPr>
                <w:rFonts w:ascii="Times New Roman" w:hAnsi="Times New Roman" w:cs="Times New Roman"/>
                <w:b/>
                <w:sz w:val="26"/>
                <w:szCs w:val="26"/>
              </w:rPr>
            </w:pPr>
            <w:r w:rsidRPr="00577247">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17E6981" wp14:editId="39A22F83">
                      <wp:simplePos x="0" y="0"/>
                      <wp:positionH relativeFrom="column">
                        <wp:posOffset>1131570</wp:posOffset>
                      </wp:positionH>
                      <wp:positionV relativeFrom="paragraph">
                        <wp:posOffset>185420</wp:posOffset>
                      </wp:positionV>
                      <wp:extent cx="13430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pt,14.6pt" to="194.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u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"/>
                  </w:pict>
                </mc:Fallback>
              </mc:AlternateContent>
            </w:r>
            <w:r w:rsidRPr="00577247">
              <w:rPr>
                <w:rFonts w:ascii="Times New Roman" w:hAnsi="Times New Roman" w:cs="Times New Roman"/>
                <w:b/>
                <w:sz w:val="26"/>
                <w:szCs w:val="26"/>
              </w:rPr>
              <w:t>TỈNH KHÁNH HÒA</w:t>
            </w:r>
          </w:p>
          <w:p w:rsidR="00E06139" w:rsidRPr="00577247" w:rsidRDefault="00E06139" w:rsidP="00EF4354">
            <w:pPr>
              <w:rPr>
                <w:rFonts w:ascii="Times New Roman" w:hAnsi="Times New Roman" w:cs="Times New Roman"/>
                <w:sz w:val="26"/>
                <w:szCs w:val="26"/>
              </w:rPr>
            </w:pPr>
          </w:p>
          <w:p w:rsidR="00E06139" w:rsidRPr="00577247" w:rsidRDefault="00E06139" w:rsidP="00577247">
            <w:pPr>
              <w:jc w:val="center"/>
              <w:rPr>
                <w:rFonts w:ascii="Times New Roman" w:hAnsi="Times New Roman" w:cs="Times New Roman"/>
                <w:b/>
                <w:sz w:val="26"/>
                <w:szCs w:val="26"/>
              </w:rPr>
            </w:pPr>
            <w:r w:rsidRPr="00577247">
              <w:rPr>
                <w:rFonts w:ascii="Times New Roman" w:hAnsi="Times New Roman" w:cs="Times New Roman"/>
                <w:sz w:val="26"/>
                <w:szCs w:val="26"/>
              </w:rPr>
              <w:t xml:space="preserve">Số: </w:t>
            </w:r>
            <w:r w:rsidR="00577247">
              <w:rPr>
                <w:rFonts w:ascii="Times New Roman" w:hAnsi="Times New Roman" w:cs="Times New Roman"/>
                <w:sz w:val="26"/>
                <w:szCs w:val="26"/>
              </w:rPr>
              <w:t>918</w:t>
            </w:r>
            <w:r w:rsidRPr="00577247">
              <w:rPr>
                <w:rFonts w:ascii="Times New Roman" w:hAnsi="Times New Roman" w:cs="Times New Roman"/>
                <w:sz w:val="26"/>
                <w:szCs w:val="26"/>
              </w:rPr>
              <w:t>/</w:t>
            </w:r>
            <w:r w:rsidR="00577247">
              <w:rPr>
                <w:rFonts w:ascii="Times New Roman" w:hAnsi="Times New Roman" w:cs="Times New Roman"/>
                <w:sz w:val="26"/>
                <w:szCs w:val="26"/>
              </w:rPr>
              <w:t>CTPH-LĐTBXH-LĐLĐ</w:t>
            </w:r>
          </w:p>
        </w:tc>
        <w:tc>
          <w:tcPr>
            <w:tcW w:w="5760" w:type="dxa"/>
          </w:tcPr>
          <w:p w:rsidR="00E06139" w:rsidRPr="00577247" w:rsidRDefault="00E06139" w:rsidP="00EF4354">
            <w:pPr>
              <w:jc w:val="center"/>
              <w:rPr>
                <w:rFonts w:ascii="Times New Roman" w:hAnsi="Times New Roman" w:cs="Times New Roman"/>
                <w:b/>
                <w:sz w:val="26"/>
                <w:szCs w:val="26"/>
              </w:rPr>
            </w:pPr>
            <w:r w:rsidRPr="00577247">
              <w:rPr>
                <w:rFonts w:ascii="Times New Roman" w:hAnsi="Times New Roman" w:cs="Times New Roman"/>
                <w:b/>
                <w:sz w:val="26"/>
                <w:szCs w:val="26"/>
              </w:rPr>
              <w:t>CỘNG HÒA XÃ HỘI CHỦ NGHĨA VIỆT NAM</w:t>
            </w:r>
          </w:p>
          <w:p w:rsidR="00E06139" w:rsidRPr="00577247" w:rsidRDefault="00577247" w:rsidP="00EF4354">
            <w:pPr>
              <w:jc w:val="center"/>
              <w:rPr>
                <w:rFonts w:ascii="Times New Roman" w:hAnsi="Times New Roman" w:cs="Times New Roman"/>
                <w:b/>
                <w:sz w:val="26"/>
                <w:szCs w:val="26"/>
              </w:rPr>
            </w:pPr>
            <w:r w:rsidRPr="00577247">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4840C7BD" wp14:editId="783B8967">
                      <wp:simplePos x="0" y="0"/>
                      <wp:positionH relativeFrom="column">
                        <wp:posOffset>769620</wp:posOffset>
                      </wp:positionH>
                      <wp:positionV relativeFrom="paragraph">
                        <wp:posOffset>185420</wp:posOffset>
                      </wp:positionV>
                      <wp:extent cx="202882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4.6pt" to="220.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"/>
                  </w:pict>
                </mc:Fallback>
              </mc:AlternateContent>
            </w:r>
            <w:r w:rsidR="00E06139" w:rsidRPr="00577247">
              <w:rPr>
                <w:rFonts w:ascii="Times New Roman" w:hAnsi="Times New Roman" w:cs="Times New Roman"/>
                <w:b/>
                <w:sz w:val="26"/>
                <w:szCs w:val="26"/>
              </w:rPr>
              <w:t>Độc lập – Tự do – Hạnh phúc</w:t>
            </w:r>
          </w:p>
          <w:p w:rsidR="00E06139" w:rsidRPr="00577247" w:rsidRDefault="00E06139" w:rsidP="00EF4354">
            <w:pPr>
              <w:jc w:val="center"/>
              <w:rPr>
                <w:rFonts w:ascii="Times New Roman" w:hAnsi="Times New Roman" w:cs="Times New Roman"/>
                <w:b/>
                <w:sz w:val="26"/>
                <w:szCs w:val="26"/>
              </w:rPr>
            </w:pPr>
          </w:p>
          <w:p w:rsidR="00E06139" w:rsidRPr="00577247" w:rsidRDefault="00577247" w:rsidP="00577247">
            <w:pPr>
              <w:jc w:val="both"/>
              <w:rPr>
                <w:rFonts w:ascii="Times New Roman" w:hAnsi="Times New Roman" w:cs="Times New Roman"/>
                <w:i/>
                <w:sz w:val="26"/>
                <w:szCs w:val="26"/>
              </w:rPr>
            </w:pPr>
            <w:r>
              <w:rPr>
                <w:rFonts w:ascii="Times New Roman" w:hAnsi="Times New Roman" w:cs="Times New Roman"/>
                <w:i/>
                <w:sz w:val="26"/>
                <w:szCs w:val="26"/>
              </w:rPr>
              <w:t xml:space="preserve">          Khánh Hòa</w:t>
            </w:r>
            <w:r w:rsidR="00E06139" w:rsidRPr="00577247">
              <w:rPr>
                <w:rFonts w:ascii="Times New Roman" w:hAnsi="Times New Roman" w:cs="Times New Roman"/>
                <w:i/>
                <w:sz w:val="26"/>
                <w:szCs w:val="26"/>
              </w:rPr>
              <w:t xml:space="preserve">, ngày </w:t>
            </w:r>
            <w:r w:rsidR="004601F8" w:rsidRPr="00577247">
              <w:rPr>
                <w:rFonts w:ascii="Times New Roman" w:hAnsi="Times New Roman" w:cs="Times New Roman"/>
                <w:i/>
                <w:sz w:val="26"/>
                <w:szCs w:val="26"/>
              </w:rPr>
              <w:t>11</w:t>
            </w:r>
            <w:r w:rsidR="00E06139" w:rsidRPr="00577247">
              <w:rPr>
                <w:rFonts w:ascii="Times New Roman" w:hAnsi="Times New Roman" w:cs="Times New Roman"/>
                <w:i/>
                <w:sz w:val="26"/>
                <w:szCs w:val="26"/>
              </w:rPr>
              <w:t xml:space="preserve"> tháng </w:t>
            </w:r>
            <w:r>
              <w:rPr>
                <w:rFonts w:ascii="Times New Roman" w:hAnsi="Times New Roman" w:cs="Times New Roman"/>
                <w:i/>
                <w:sz w:val="26"/>
                <w:szCs w:val="26"/>
              </w:rPr>
              <w:t>4</w:t>
            </w:r>
            <w:r w:rsidR="00E06139" w:rsidRPr="00577247">
              <w:rPr>
                <w:rFonts w:ascii="Times New Roman" w:hAnsi="Times New Roman" w:cs="Times New Roman"/>
                <w:i/>
                <w:sz w:val="26"/>
                <w:szCs w:val="26"/>
              </w:rPr>
              <w:t xml:space="preserve"> năm </w:t>
            </w:r>
            <w:r>
              <w:rPr>
                <w:rFonts w:ascii="Times New Roman" w:hAnsi="Times New Roman" w:cs="Times New Roman"/>
                <w:i/>
                <w:sz w:val="26"/>
                <w:szCs w:val="26"/>
              </w:rPr>
              <w:t>2017</w:t>
            </w:r>
          </w:p>
        </w:tc>
      </w:tr>
    </w:tbl>
    <w:p w:rsidR="00DE1DE0" w:rsidRPr="00B67539" w:rsidRDefault="00DE1DE0" w:rsidP="00B67539">
      <w:pPr>
        <w:spacing w:after="0" w:line="240" w:lineRule="auto"/>
        <w:ind w:left="720"/>
        <w:jc w:val="both"/>
        <w:rPr>
          <w:rFonts w:ascii="Times New Roman" w:hAnsi="Times New Roman" w:cs="Times New Roman"/>
          <w:b/>
          <w:sz w:val="28"/>
          <w:szCs w:val="28"/>
        </w:rPr>
      </w:pPr>
    </w:p>
    <w:p w:rsidR="00DE1DE0" w:rsidRPr="00DE1DE0" w:rsidRDefault="00577247" w:rsidP="00DE1D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CHƯƠNG TRÌNH PHỐI HỢP</w:t>
      </w:r>
    </w:p>
    <w:p w:rsidR="00DE1DE0" w:rsidRPr="00577247" w:rsidRDefault="00577247" w:rsidP="00DE1DE0">
      <w:pPr>
        <w:spacing w:after="0" w:line="240" w:lineRule="auto"/>
        <w:jc w:val="center"/>
        <w:rPr>
          <w:rFonts w:ascii="Times New Roman" w:hAnsi="Times New Roman" w:cs="Times New Roman"/>
          <w:b/>
          <w:sz w:val="28"/>
          <w:szCs w:val="28"/>
        </w:rPr>
      </w:pPr>
      <w:r w:rsidRPr="00577247">
        <w:rPr>
          <w:rFonts w:ascii="Times New Roman" w:hAnsi="Times New Roman" w:cs="Times New Roman"/>
          <w:b/>
          <w:sz w:val="28"/>
          <w:szCs w:val="28"/>
        </w:rPr>
        <w:t>Vận động xây dựng Quỹ Bảo trợ trẻ em trong 02 năm 2017-2018</w:t>
      </w:r>
    </w:p>
    <w:p w:rsidR="00DE1DE0" w:rsidRDefault="00577247" w:rsidP="00577247">
      <w:pPr>
        <w:spacing w:after="0" w:line="240" w:lineRule="auto"/>
        <w:jc w:val="both"/>
        <w:rPr>
          <w:rFonts w:ascii="Times New Roman" w:hAnsi="Times New Roman" w:cs="Times New Roman"/>
          <w:sz w:val="28"/>
          <w:szCs w:val="28"/>
        </w:rPr>
      </w:pPr>
      <w:r w:rsidRPr="0057724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7CAC4229" wp14:editId="777325B0">
                <wp:simplePos x="0" y="0"/>
                <wp:positionH relativeFrom="column">
                  <wp:posOffset>2085975</wp:posOffset>
                </wp:positionH>
                <wp:positionV relativeFrom="paragraph">
                  <wp:posOffset>12065</wp:posOffset>
                </wp:positionV>
                <wp:extent cx="2028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95pt" to="32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"/>
            </w:pict>
          </mc:Fallback>
        </mc:AlternateContent>
      </w:r>
    </w:p>
    <w:p w:rsidR="00577247" w:rsidRDefault="00577247"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Thực hiện Chỉ thị số 20-CT-TW ngày 05/11/2012 của Bộ Chính trị về tăng cường sự lãnh đạo của các cấp ủy Đảng cơ sở đối với công tác bảo vệ, chăm sóc và giáo dục trẻ em trong tình hình mới; thi hành Luật Bảo vệ, chăm sóc và giáo dực trẻ em năm 2004 (từ 01/6/2017 là Luật Trẻ em), Kế hoạch số 48-KH/TU ngày 20/02/2013 của Tỉnh ủy Khánh Hòa triển khai thực hiện Chỉ thị số 20-CT/TW và thực hiện các Chương trình mục tiêu vì trẻ em của tỉnh Khánh Hòa;</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Căn cứ nhu cầu thực tế của trẻ em có hoàn cảnh đặc biệt, trẻ em trong các hộ gia đình nghèo, trẻ em bị bệnh hiểm nghèo, … cần được giúp đỡ trong thời gian qua ngày càng tăng; nhằm giúp các en có đủ kinh phí chữa trị kịp thời cứu lấy mạng sống và giúp các em hòa nhập cộng đồng, được đến trường; đồng thời phát huy những kết quả đạt được trong công tác phối hợp vận động xây dựng Quỹ Bảo trợ trẻ em trong 02 năm (2015-2016), Sở Lao động-Thương binh và Xã hội và Liên Đoàn Lao động tỉnh Khánh Hòa triển khai Chương trình phối hợp vận động xây dựng Quỹ Bảo trợ trẻ em trong 02 năm 2017-2018 cụ thể như sau:</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ab/>
        <w:t>I. BAN VẬN ĐỘNG</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1. Cấp tỉnh</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Đại diện Sở Lao động-Thương binh và Xã hội:</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Bà Trịnh Thị Hợp </w:t>
      </w:r>
      <w:r>
        <w:rPr>
          <w:rFonts w:ascii="Times New Roman" w:hAnsi="Times New Roman" w:cs="Times New Roman"/>
          <w:sz w:val="28"/>
          <w:szCs w:val="28"/>
        </w:rPr>
        <w:tab/>
      </w:r>
      <w:r>
        <w:rPr>
          <w:rFonts w:ascii="Times New Roman" w:hAnsi="Times New Roman" w:cs="Times New Roman"/>
          <w:sz w:val="28"/>
          <w:szCs w:val="28"/>
        </w:rPr>
        <w:tab/>
        <w:t>- Phó Giám đốc.</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Đại diện Liên đoàn Lao động tỉnh:</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Ông Bùi Thanh Bình </w:t>
      </w:r>
      <w:r>
        <w:rPr>
          <w:rFonts w:ascii="Times New Roman" w:hAnsi="Times New Roman" w:cs="Times New Roman"/>
          <w:sz w:val="28"/>
          <w:szCs w:val="28"/>
        </w:rPr>
        <w:tab/>
        <w:t>- Phó Chủ tịch.</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 Cộng tác viên vận động</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Ban Nữ công Liên đoàn Lao đông tỉnh</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 bà Hồ Thị Phương chi </w:t>
      </w:r>
      <w:r>
        <w:rPr>
          <w:rFonts w:ascii="Times New Roman" w:hAnsi="Times New Roman" w:cs="Times New Roman"/>
          <w:sz w:val="28"/>
          <w:szCs w:val="28"/>
        </w:rPr>
        <w:tab/>
      </w:r>
      <w:r>
        <w:rPr>
          <w:rFonts w:ascii="Times New Roman" w:hAnsi="Times New Roman" w:cs="Times New Roman"/>
          <w:sz w:val="28"/>
          <w:szCs w:val="28"/>
        </w:rPr>
        <w:tab/>
        <w:t>- Trưởng ban.</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 bà Nguyễn Thị Nguyệt </w:t>
      </w:r>
      <w:r>
        <w:rPr>
          <w:rFonts w:ascii="Times New Roman" w:hAnsi="Times New Roman" w:cs="Times New Roman"/>
          <w:sz w:val="28"/>
          <w:szCs w:val="28"/>
        </w:rPr>
        <w:tab/>
        <w:t>- Chuyên viên.</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Quỹ Bảo trợ trẻ em tỉnh</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Bà Lưu Thị ngọc Liên</w:t>
      </w:r>
      <w:r>
        <w:rPr>
          <w:rFonts w:ascii="Times New Roman" w:hAnsi="Times New Roman" w:cs="Times New Roman"/>
          <w:sz w:val="28"/>
          <w:szCs w:val="28"/>
        </w:rPr>
        <w:tab/>
        <w:t xml:space="preserve"> </w:t>
      </w:r>
      <w:r>
        <w:rPr>
          <w:rFonts w:ascii="Times New Roman" w:hAnsi="Times New Roman" w:cs="Times New Roman"/>
          <w:sz w:val="28"/>
          <w:szCs w:val="28"/>
        </w:rPr>
        <w:tab/>
        <w:t>- Quyền Giám đốc.</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 Bà Nguyễn Thị Hương </w:t>
      </w:r>
      <w:r>
        <w:rPr>
          <w:rFonts w:ascii="Times New Roman" w:hAnsi="Times New Roman" w:cs="Times New Roman"/>
          <w:sz w:val="28"/>
          <w:szCs w:val="28"/>
        </w:rPr>
        <w:tab/>
        <w:t>- Chuyên viên.</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 Cấp huyện, thị, thành phố</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Lãnh đạo và chuyên viên Phòng Lao động-Thương binh và Xã hội các huyện, thị xã, thành phố.</w:t>
      </w:r>
    </w:p>
    <w:p w:rsidR="00B037D3" w:rsidRDefault="00B037D3"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Lãnh đạo và chuyên viên Liên đoàn Lao động các huyện, thị xã, thành phố.</w:t>
      </w:r>
    </w:p>
    <w:p w:rsidR="00883D8D" w:rsidRDefault="00883D8D" w:rsidP="00883D8D">
      <w:pPr>
        <w:spacing w:before="120" w:after="120" w:line="240" w:lineRule="auto"/>
        <w:jc w:val="both"/>
        <w:rPr>
          <w:rFonts w:ascii="Times New Roman" w:hAnsi="Times New Roman" w:cs="Times New Roman"/>
          <w:sz w:val="28"/>
          <w:szCs w:val="28"/>
        </w:rPr>
      </w:pPr>
    </w:p>
    <w:p w:rsidR="00B037D3" w:rsidRDefault="006571DA" w:rsidP="00883D8D">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II. ĐỐI TƯỢNG VÀ HÌNH THỨC VẬN ĐỘNG</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ab/>
        <w:t>1. Đối tượng</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Toàn thể cán bộ, coing chức, viên chức, người lao động trên địa bàn tỉnh Khánh Hòa.</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 Hình thức và nội dung vận động</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Tuyên truyền trên các phương tiện thông tin đại chúng, báo đai, pano, áp phusch, khẩu hiệu, tuyên truyền miệng … về hiệu quả, ý nghĩa của sự đóng góp xây dựng Quỹ bảo trợ trẻ em đến cán bộ, công chức, viên chức và người lao động kêu gọi theo tinh thần tự nguyện phù hợp với tình hình kinh tế xã hội hiện nay và nhu cầu thực tế của trẻ em cần giúp đỡ …</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Vận động các đơn vị, tổ chức, doanh nghiệp, nhà hảo tâm nhận đỡ đầu trực tiếp trẻ em có hoàn cảnh đặc biệt hoặc tham gia các hoạt động xã hội từ thiện vì trẻ em; đầu tư cho các chương trình, dự án vì trẻ em.</w:t>
      </w:r>
    </w:p>
    <w:p w:rsidR="006571DA" w:rsidRDefault="006571DA" w:rsidP="00883D8D">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3. Mức vận động ủng hộ</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Tiếp tục thực hiện theo mức vận động của Chương trình phối hợp số 1076/</w:t>
      </w:r>
      <w:r w:rsidRPr="006571DA">
        <w:rPr>
          <w:rFonts w:ascii="Times New Roman" w:hAnsi="Times New Roman" w:cs="Times New Roman"/>
          <w:sz w:val="26"/>
          <w:szCs w:val="26"/>
        </w:rPr>
        <w:t xml:space="preserve"> </w:t>
      </w:r>
      <w:r w:rsidRPr="006571DA">
        <w:rPr>
          <w:rFonts w:ascii="Times New Roman" w:hAnsi="Times New Roman" w:cs="Times New Roman"/>
          <w:sz w:val="28"/>
          <w:szCs w:val="28"/>
        </w:rPr>
        <w:t>CTPH-LĐTBXH-LĐLĐ</w:t>
      </w:r>
      <w:r>
        <w:rPr>
          <w:rFonts w:ascii="Times New Roman" w:hAnsi="Times New Roman" w:cs="Times New Roman"/>
          <w:sz w:val="28"/>
          <w:szCs w:val="28"/>
        </w:rPr>
        <w:t xml:space="preserve">, ngày 04/6/2015 giữa Liên đoàn Lao động tỉnh và Sở Lao động-Thương binh và Xã hội tỉnh Khánh Hòa (tối thiểu </w:t>
      </w:r>
      <w:r>
        <w:rPr>
          <w:rFonts w:ascii="Times New Roman" w:hAnsi="Times New Roman" w:cs="Times New Roman"/>
          <w:b/>
          <w:sz w:val="28"/>
          <w:szCs w:val="28"/>
        </w:rPr>
        <w:t xml:space="preserve">15.000đ/người/năm </w:t>
      </w:r>
      <w:r>
        <w:rPr>
          <w:rFonts w:ascii="Times New Roman" w:hAnsi="Times New Roman" w:cs="Times New Roman"/>
          <w:sz w:val="28"/>
          <w:szCs w:val="28"/>
        </w:rPr>
        <w:t xml:space="preserve">và phấn đấu vận động đạt </w:t>
      </w:r>
      <w:r w:rsidRPr="006571DA">
        <w:rPr>
          <w:rFonts w:ascii="Times New Roman" w:hAnsi="Times New Roman" w:cs="Times New Roman"/>
          <w:b/>
          <w:sz w:val="28"/>
          <w:szCs w:val="28"/>
        </w:rPr>
        <w:t>85%</w:t>
      </w:r>
      <w:r>
        <w:rPr>
          <w:rFonts w:ascii="Times New Roman" w:hAnsi="Times New Roman" w:cs="Times New Roman"/>
          <w:b/>
          <w:sz w:val="28"/>
          <w:szCs w:val="28"/>
        </w:rPr>
        <w:t xml:space="preserve"> </w:t>
      </w:r>
      <w:r>
        <w:rPr>
          <w:rFonts w:ascii="Times New Roman" w:hAnsi="Times New Roman" w:cs="Times New Roman"/>
          <w:sz w:val="28"/>
          <w:szCs w:val="28"/>
        </w:rPr>
        <w:t>tổng số cán bộ công chức, viên chức và người lao động tham gia).</w:t>
      </w:r>
    </w:p>
    <w:p w:rsidR="006571DA" w:rsidRDefault="006571DA" w:rsidP="00883D8D">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ab/>
        <w:t>III. TỔ CHỨC THỰC HIỆN</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ab/>
        <w:t>1. Cấp tỉnh</w:t>
      </w:r>
    </w:p>
    <w:p w:rsidR="006571DA" w:rsidRDefault="006571DA"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Vận động xây dựng Quỹ bảo trợ trẻ em cấp tỉnh, đồng thời, chỉ đạo Phòng Lao động-Thương binh và Xã hội</w:t>
      </w:r>
      <w:r w:rsidR="00591637">
        <w:rPr>
          <w:rFonts w:ascii="Times New Roman" w:hAnsi="Times New Roman" w:cs="Times New Roman"/>
          <w:sz w:val="28"/>
          <w:szCs w:val="28"/>
        </w:rPr>
        <w:t xml:space="preserve"> chủ trì phối hợp với Liên đoàn Lao động các huyện, thị xã, thành phố vận động xây dựng Quỹ Bảo trợ trẻ em của địa phương mình.</w:t>
      </w:r>
    </w:p>
    <w:p w:rsidR="00591637" w:rsidRDefault="00591637"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 Nguồn vận động</w:t>
      </w:r>
    </w:p>
    <w:p w:rsidR="00591637" w:rsidRDefault="00591637"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Các công đoàn cơ sở trực thuộc Liên đoàn Lao động các huyện, thị xã, thành phố.</w:t>
      </w:r>
    </w:p>
    <w:p w:rsidR="00591637" w:rsidRDefault="00591637" w:rsidP="00883D8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Nguồn vận động thuộc cấp nào được vận động đóng góp cho Quỹ Bảo trợ trẻ em của cấp đó quản lý, sử dựng đúng mục đích và quy định tài chính cuat Nhà nước theo Thông tư số 87/2008/TT-BTC ngày 08/01/2008 của Bộ Tài chính hướng dẫn quản lý và sử dụng Quỹ Bảo trợ trẻ em.</w:t>
      </w:r>
    </w:p>
    <w:p w:rsidR="00591637" w:rsidRDefault="00591637" w:rsidP="00883D8D">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i/>
          <w:sz w:val="28"/>
          <w:szCs w:val="28"/>
        </w:rPr>
        <w:t xml:space="preserve">- </w:t>
      </w:r>
      <w:r w:rsidRPr="00591637">
        <w:rPr>
          <w:rFonts w:ascii="Times New Roman" w:hAnsi="Times New Roman" w:cs="Times New Roman"/>
          <w:b/>
          <w:i/>
          <w:sz w:val="28"/>
          <w:szCs w:val="28"/>
        </w:rPr>
        <w:t xml:space="preserve">Đóng góp xây dựng Quỹ bảo trợ trẻ em cấp tỉnh nộp tại Quỹ </w:t>
      </w:r>
      <w:r>
        <w:rPr>
          <w:rFonts w:ascii="Times New Roman" w:hAnsi="Times New Roman" w:cs="Times New Roman"/>
          <w:b/>
          <w:i/>
          <w:sz w:val="28"/>
          <w:szCs w:val="28"/>
        </w:rPr>
        <w:t>B</w:t>
      </w:r>
      <w:r w:rsidRPr="00591637">
        <w:rPr>
          <w:rFonts w:ascii="Times New Roman" w:hAnsi="Times New Roman" w:cs="Times New Roman"/>
          <w:b/>
          <w:i/>
          <w:sz w:val="28"/>
          <w:szCs w:val="28"/>
        </w:rPr>
        <w:t>ảo trợ</w:t>
      </w:r>
      <w:r>
        <w:rPr>
          <w:rFonts w:ascii="Times New Roman" w:hAnsi="Times New Roman" w:cs="Times New Roman"/>
          <w:b/>
          <w:i/>
          <w:sz w:val="28"/>
          <w:szCs w:val="28"/>
        </w:rPr>
        <w:t xml:space="preserve"> trẻ </w:t>
      </w:r>
      <w:r w:rsidRPr="00591637">
        <w:rPr>
          <w:rFonts w:ascii="Times New Roman" w:hAnsi="Times New Roman" w:cs="Times New Roman"/>
          <w:b/>
          <w:i/>
          <w:sz w:val="28"/>
          <w:szCs w:val="28"/>
        </w:rPr>
        <w:t>em</w:t>
      </w:r>
      <w:r>
        <w:rPr>
          <w:rFonts w:ascii="Times New Roman" w:hAnsi="Times New Roman" w:cs="Times New Roman"/>
          <w:b/>
          <w:i/>
          <w:sz w:val="28"/>
          <w:szCs w:val="28"/>
        </w:rPr>
        <w:t xml:space="preserve"> tỉnh Khánh Hòa . Số 82 Trần Quý Cáp, phường vạn Thắng, thành phố Nha Trang hoặc chuyển vào tài khoản số 119000022155 tại Ngân hàng TMCP Công thương Việt Nam – Chi nhánh Khánh Hòa.</w:t>
      </w:r>
    </w:p>
    <w:p w:rsidR="00591637" w:rsidRDefault="00591637" w:rsidP="00883D8D">
      <w:pPr>
        <w:spacing w:before="120" w:after="12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 Đóng góp xây dựng Quỹ bảo trợ trẻ em cấp huyện, thị xã, thành phố nộp tại Phòng Lao động – Thương binh và Xã hội huyện, thị xã, thành phố.</w:t>
      </w:r>
    </w:p>
    <w:p w:rsidR="00591637" w:rsidRDefault="00591637" w:rsidP="00883D8D">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Để đợt vận động đóng góp xây dựng Quỹ Bảo trợ trẻ em các cấp trong 02 năm 2017-2018 trên địa bàn tỉnh Khánh Hòa đạt kết quả tốt, các cấp Công đoàn cần tổ chức tuyên truyền ý nghĩa, mục đích của việc đóng góp xây dựng Quỹ bảo trợ trẻ em đến từng cán bộ, công chức, viên chức, người lao động nhằm vận động mọi người tham gia đóng góp xây dựng Quỹ Bảo trợ trẻ em, góp phần thực hiện thắng lợi các chương trình mục tiêu vì trẻ em của tỉnh nhà.</w:t>
      </w:r>
    </w:p>
    <w:p w:rsidR="00591637" w:rsidRDefault="00591637" w:rsidP="00883D8D">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Ban vận động mỗi cấp cần có kế hoạch phối hợp triển khai cụ thể việ</w:t>
      </w:r>
      <w:r w:rsidR="007E0ACC">
        <w:rPr>
          <w:rFonts w:ascii="Times New Roman" w:hAnsi="Times New Roman" w:cs="Times New Roman"/>
          <w:sz w:val="28"/>
          <w:szCs w:val="28"/>
        </w:rPr>
        <w:t>c vận động xây dựng Quỹ Bảo trợ trẻ em, báo cáo kết quả về Sở Lao động-Thương binh và Xã hội và Liên đoàn Lao động tỉnh Khánh Hòa vào mỗi cuối năm./.</w:t>
      </w:r>
    </w:p>
    <w:p w:rsidR="007E0ACC" w:rsidRDefault="007E0ACC" w:rsidP="00591637">
      <w:pPr>
        <w:spacing w:after="0" w:line="240" w:lineRule="auto"/>
        <w:ind w:firstLine="720"/>
        <w:jc w:val="both"/>
        <w:rPr>
          <w:rFonts w:ascii="Times New Roman" w:hAnsi="Times New Roman" w:cs="Times New Roman"/>
          <w:sz w:val="28"/>
          <w:szCs w:val="28"/>
        </w:rPr>
      </w:pPr>
    </w:p>
    <w:tbl>
      <w:tblPr>
        <w:tblStyle w:val="TableGrid"/>
        <w:tblW w:w="1071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40"/>
        <w:gridCol w:w="4770"/>
      </w:tblGrid>
      <w:tr w:rsidR="00883D8D" w:rsidRPr="00577247" w:rsidTr="00883D8D">
        <w:tc>
          <w:tcPr>
            <w:tcW w:w="5940" w:type="dxa"/>
          </w:tcPr>
          <w:p w:rsidR="00883D8D" w:rsidRPr="00577247" w:rsidRDefault="00883D8D" w:rsidP="00A15D2B">
            <w:pPr>
              <w:jc w:val="center"/>
              <w:rPr>
                <w:rFonts w:ascii="Times New Roman" w:hAnsi="Times New Roman" w:cs="Times New Roman"/>
                <w:b/>
                <w:sz w:val="26"/>
                <w:szCs w:val="26"/>
              </w:rPr>
            </w:pPr>
            <w:r>
              <w:rPr>
                <w:rFonts w:ascii="Times New Roman" w:hAnsi="Times New Roman" w:cs="Times New Roman"/>
                <w:b/>
                <w:sz w:val="26"/>
                <w:szCs w:val="26"/>
              </w:rPr>
              <w:t xml:space="preserve">TM. BTV </w:t>
            </w:r>
            <w:r w:rsidRPr="00577247">
              <w:rPr>
                <w:rFonts w:ascii="Times New Roman" w:hAnsi="Times New Roman" w:cs="Times New Roman"/>
                <w:b/>
                <w:sz w:val="26"/>
                <w:szCs w:val="26"/>
              </w:rPr>
              <w:t>LIÊN ĐOÀN LAO ĐỘNG</w:t>
            </w:r>
          </w:p>
          <w:p w:rsidR="00883D8D" w:rsidRDefault="00883D8D" w:rsidP="00A15D2B">
            <w:pPr>
              <w:jc w:val="center"/>
              <w:rPr>
                <w:rFonts w:ascii="Times New Roman" w:hAnsi="Times New Roman" w:cs="Times New Roman"/>
                <w:b/>
                <w:sz w:val="26"/>
                <w:szCs w:val="26"/>
              </w:rPr>
            </w:pPr>
            <w:r w:rsidRPr="00577247">
              <w:rPr>
                <w:rFonts w:ascii="Times New Roman" w:hAnsi="Times New Roman" w:cs="Times New Roman"/>
                <w:b/>
                <w:sz w:val="26"/>
                <w:szCs w:val="26"/>
              </w:rPr>
              <w:t>TỈNH KHÁNH HÒA</w:t>
            </w:r>
          </w:p>
          <w:p w:rsidR="00883D8D" w:rsidRDefault="00883D8D" w:rsidP="00A15D2B">
            <w:pPr>
              <w:jc w:val="center"/>
              <w:rPr>
                <w:rFonts w:ascii="Times New Roman" w:hAnsi="Times New Roman" w:cs="Times New Roman"/>
                <w:b/>
                <w:sz w:val="26"/>
                <w:szCs w:val="26"/>
              </w:rPr>
            </w:pPr>
            <w:r>
              <w:rPr>
                <w:rFonts w:ascii="Times New Roman" w:hAnsi="Times New Roman" w:cs="Times New Roman"/>
                <w:b/>
                <w:sz w:val="26"/>
                <w:szCs w:val="26"/>
              </w:rPr>
              <w:t>PHÓ CHỦ TỊCH</w:t>
            </w:r>
          </w:p>
          <w:p w:rsidR="00883D8D" w:rsidRDefault="00883D8D" w:rsidP="00A15D2B">
            <w:pPr>
              <w:jc w:val="center"/>
              <w:rPr>
                <w:rFonts w:ascii="Times New Roman" w:hAnsi="Times New Roman" w:cs="Times New Roman"/>
                <w:sz w:val="26"/>
                <w:szCs w:val="26"/>
              </w:rPr>
            </w:pPr>
            <w:r>
              <w:rPr>
                <w:rFonts w:ascii="Times New Roman" w:hAnsi="Times New Roman" w:cs="Times New Roman"/>
                <w:sz w:val="26"/>
                <w:szCs w:val="26"/>
              </w:rPr>
              <w:t>(Đã ký)</w:t>
            </w:r>
          </w:p>
          <w:p w:rsidR="00883D8D" w:rsidRDefault="00883D8D" w:rsidP="00A15D2B">
            <w:pPr>
              <w:jc w:val="center"/>
              <w:rPr>
                <w:rFonts w:ascii="Times New Roman" w:hAnsi="Times New Roman" w:cs="Times New Roman"/>
                <w:sz w:val="26"/>
                <w:szCs w:val="26"/>
              </w:rPr>
            </w:pPr>
          </w:p>
          <w:p w:rsidR="00883D8D" w:rsidRDefault="00883D8D" w:rsidP="00A15D2B">
            <w:pPr>
              <w:jc w:val="center"/>
              <w:rPr>
                <w:rFonts w:ascii="Times New Roman" w:hAnsi="Times New Roman" w:cs="Times New Roman"/>
                <w:sz w:val="26"/>
                <w:szCs w:val="26"/>
              </w:rPr>
            </w:pPr>
          </w:p>
          <w:p w:rsidR="00883D8D" w:rsidRDefault="00883D8D" w:rsidP="00A15D2B">
            <w:pPr>
              <w:jc w:val="center"/>
              <w:rPr>
                <w:rFonts w:ascii="Times New Roman" w:hAnsi="Times New Roman" w:cs="Times New Roman"/>
                <w:sz w:val="26"/>
                <w:szCs w:val="26"/>
              </w:rPr>
            </w:pPr>
          </w:p>
          <w:p w:rsidR="00883D8D" w:rsidRPr="00883D8D" w:rsidRDefault="00883D8D" w:rsidP="00883D8D">
            <w:pPr>
              <w:jc w:val="center"/>
              <w:rPr>
                <w:rFonts w:ascii="Times New Roman" w:hAnsi="Times New Roman" w:cs="Times New Roman"/>
                <w:b/>
                <w:sz w:val="26"/>
                <w:szCs w:val="26"/>
              </w:rPr>
            </w:pPr>
            <w:r w:rsidRPr="00883D8D">
              <w:rPr>
                <w:rFonts w:ascii="Times New Roman" w:hAnsi="Times New Roman" w:cs="Times New Roman"/>
                <w:b/>
                <w:sz w:val="26"/>
                <w:szCs w:val="26"/>
              </w:rPr>
              <w:t>Bùi Thanh Bình</w:t>
            </w:r>
          </w:p>
        </w:tc>
        <w:tc>
          <w:tcPr>
            <w:tcW w:w="4770" w:type="dxa"/>
          </w:tcPr>
          <w:p w:rsidR="00883D8D" w:rsidRDefault="00883D8D" w:rsidP="00883D8D">
            <w:pPr>
              <w:jc w:val="center"/>
              <w:rPr>
                <w:rFonts w:ascii="Times New Roman" w:hAnsi="Times New Roman" w:cs="Times New Roman"/>
                <w:b/>
                <w:sz w:val="26"/>
                <w:szCs w:val="26"/>
              </w:rPr>
            </w:pPr>
            <w:r>
              <w:rPr>
                <w:rFonts w:ascii="Times New Roman" w:hAnsi="Times New Roman" w:cs="Times New Roman"/>
                <w:b/>
                <w:sz w:val="26"/>
                <w:szCs w:val="26"/>
              </w:rPr>
              <w:t xml:space="preserve">SỞ LAO ĐỘNG-THƯƠNG BINH </w:t>
            </w:r>
          </w:p>
          <w:p w:rsidR="00883D8D" w:rsidRDefault="00883D8D" w:rsidP="00883D8D">
            <w:pPr>
              <w:jc w:val="center"/>
              <w:rPr>
                <w:rFonts w:ascii="Times New Roman" w:hAnsi="Times New Roman" w:cs="Times New Roman"/>
                <w:b/>
                <w:sz w:val="26"/>
                <w:szCs w:val="26"/>
              </w:rPr>
            </w:pPr>
            <w:r>
              <w:rPr>
                <w:rFonts w:ascii="Times New Roman" w:hAnsi="Times New Roman" w:cs="Times New Roman"/>
                <w:b/>
                <w:sz w:val="26"/>
                <w:szCs w:val="26"/>
              </w:rPr>
              <w:t>VÀ XÃ HỘI TỈNH KHÁNH HÒA</w:t>
            </w:r>
          </w:p>
          <w:p w:rsidR="00883D8D" w:rsidRDefault="00883D8D" w:rsidP="00883D8D">
            <w:pPr>
              <w:jc w:val="center"/>
              <w:rPr>
                <w:rFonts w:ascii="Times New Roman" w:hAnsi="Times New Roman" w:cs="Times New Roman"/>
                <w:b/>
                <w:sz w:val="26"/>
                <w:szCs w:val="26"/>
              </w:rPr>
            </w:pPr>
            <w:r>
              <w:rPr>
                <w:rFonts w:ascii="Times New Roman" w:hAnsi="Times New Roman" w:cs="Times New Roman"/>
                <w:b/>
                <w:sz w:val="26"/>
                <w:szCs w:val="26"/>
              </w:rPr>
              <w:t>KT. GIÁM ĐỐC</w:t>
            </w:r>
          </w:p>
          <w:p w:rsidR="00883D8D" w:rsidRDefault="00883D8D" w:rsidP="00883D8D">
            <w:pPr>
              <w:jc w:val="center"/>
              <w:rPr>
                <w:rFonts w:ascii="Times New Roman" w:hAnsi="Times New Roman" w:cs="Times New Roman"/>
                <w:b/>
                <w:sz w:val="26"/>
                <w:szCs w:val="26"/>
              </w:rPr>
            </w:pPr>
            <w:r>
              <w:rPr>
                <w:rFonts w:ascii="Times New Roman" w:hAnsi="Times New Roman" w:cs="Times New Roman"/>
                <w:b/>
                <w:sz w:val="26"/>
                <w:szCs w:val="26"/>
              </w:rPr>
              <w:t>PHÓ GIÁM ĐỐC</w:t>
            </w:r>
          </w:p>
          <w:p w:rsidR="00883D8D" w:rsidRDefault="00883D8D" w:rsidP="00883D8D">
            <w:pPr>
              <w:jc w:val="center"/>
              <w:rPr>
                <w:rFonts w:ascii="Times New Roman" w:hAnsi="Times New Roman" w:cs="Times New Roman"/>
                <w:sz w:val="26"/>
                <w:szCs w:val="26"/>
              </w:rPr>
            </w:pPr>
            <w:r>
              <w:rPr>
                <w:rFonts w:ascii="Times New Roman" w:hAnsi="Times New Roman" w:cs="Times New Roman"/>
                <w:sz w:val="26"/>
                <w:szCs w:val="26"/>
              </w:rPr>
              <w:t>(Đã ký)</w:t>
            </w:r>
          </w:p>
          <w:p w:rsidR="00883D8D" w:rsidRDefault="00883D8D" w:rsidP="00883D8D">
            <w:pPr>
              <w:jc w:val="center"/>
              <w:rPr>
                <w:rFonts w:ascii="Times New Roman" w:hAnsi="Times New Roman" w:cs="Times New Roman"/>
                <w:sz w:val="26"/>
                <w:szCs w:val="26"/>
              </w:rPr>
            </w:pPr>
          </w:p>
          <w:p w:rsidR="00883D8D" w:rsidRDefault="00883D8D" w:rsidP="00883D8D">
            <w:pPr>
              <w:jc w:val="center"/>
              <w:rPr>
                <w:rFonts w:ascii="Times New Roman" w:hAnsi="Times New Roman" w:cs="Times New Roman"/>
                <w:sz w:val="26"/>
                <w:szCs w:val="26"/>
              </w:rPr>
            </w:pPr>
          </w:p>
          <w:p w:rsidR="00883D8D" w:rsidRPr="00883D8D" w:rsidRDefault="00883D8D" w:rsidP="00883D8D">
            <w:pPr>
              <w:jc w:val="center"/>
              <w:rPr>
                <w:rFonts w:ascii="Times New Roman" w:hAnsi="Times New Roman" w:cs="Times New Roman"/>
                <w:b/>
                <w:i/>
                <w:sz w:val="26"/>
                <w:szCs w:val="26"/>
              </w:rPr>
            </w:pPr>
            <w:r w:rsidRPr="00883D8D">
              <w:rPr>
                <w:rFonts w:ascii="Times New Roman" w:hAnsi="Times New Roman" w:cs="Times New Roman"/>
                <w:b/>
                <w:sz w:val="26"/>
                <w:szCs w:val="26"/>
              </w:rPr>
              <w:t>Trịnh Thị Hợp</w:t>
            </w:r>
          </w:p>
        </w:tc>
      </w:tr>
    </w:tbl>
    <w:p w:rsidR="00D4671B" w:rsidRDefault="00D4671B" w:rsidP="00883D8D">
      <w:pPr>
        <w:spacing w:after="0" w:line="240" w:lineRule="auto"/>
        <w:jc w:val="both"/>
        <w:rPr>
          <w:rFonts w:ascii="Times New Roman" w:hAnsi="Times New Roman" w:cs="Times New Roman"/>
          <w:sz w:val="28"/>
          <w:szCs w:val="28"/>
        </w:rPr>
      </w:pP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Nơi nhận:</w:t>
      </w: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3D8D">
        <w:rPr>
          <w:rFonts w:ascii="Times New Roman" w:hAnsi="Times New Roman" w:cs="Times New Roman"/>
          <w:sz w:val="24"/>
          <w:szCs w:val="24"/>
        </w:rPr>
        <w:t>Hội đồng bảo trợ Quỹ BTTE tỉnh;</w:t>
      </w: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Lãnh đạo Sở LĐTBXH, LĐLĐ tỉnh;</w:t>
      </w:r>
      <w:bookmarkStart w:id="0" w:name="_GoBack"/>
      <w:bookmarkEnd w:id="0"/>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LĐLSS, Phòng LĐTBXH các huyện, thi, thành phố;</w:t>
      </w: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CĐ ngành;</w:t>
      </w: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CĐCS trực thuộc LĐLĐ tỉnh;</w:t>
      </w: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Quỹ BTTE tỉnh;</w:t>
      </w:r>
    </w:p>
    <w:p w:rsid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Ban Nữ công LĐLĐ tỉnh;</w:t>
      </w:r>
    </w:p>
    <w:p w:rsidR="00883D8D" w:rsidRPr="00883D8D" w:rsidRDefault="00883D8D" w:rsidP="00883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Lưu: VT.</w:t>
      </w:r>
    </w:p>
    <w:sectPr w:rsidR="00883D8D" w:rsidRPr="00883D8D" w:rsidSect="00500606">
      <w:footerReference w:type="default" r:id="rId9"/>
      <w:pgSz w:w="11909" w:h="16834" w:code="9"/>
      <w:pgMar w:top="864" w:right="1008"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04" w:rsidRDefault="00757F04" w:rsidP="00883D8D">
      <w:pPr>
        <w:spacing w:after="0" w:line="240" w:lineRule="auto"/>
      </w:pPr>
      <w:r>
        <w:separator/>
      </w:r>
    </w:p>
  </w:endnote>
  <w:endnote w:type="continuationSeparator" w:id="0">
    <w:p w:rsidR="00757F04" w:rsidRDefault="00757F04" w:rsidP="0088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884050"/>
      <w:docPartObj>
        <w:docPartGallery w:val="Page Numbers (Bottom of Page)"/>
        <w:docPartUnique/>
      </w:docPartObj>
    </w:sdtPr>
    <w:sdtEndPr>
      <w:rPr>
        <w:noProof/>
      </w:rPr>
    </w:sdtEndPr>
    <w:sdtContent>
      <w:p w:rsidR="00883D8D" w:rsidRDefault="00883D8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883D8D" w:rsidRDefault="00883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04" w:rsidRDefault="00757F04" w:rsidP="00883D8D">
      <w:pPr>
        <w:spacing w:after="0" w:line="240" w:lineRule="auto"/>
      </w:pPr>
      <w:r>
        <w:separator/>
      </w:r>
    </w:p>
  </w:footnote>
  <w:footnote w:type="continuationSeparator" w:id="0">
    <w:p w:rsidR="00757F04" w:rsidRDefault="00757F04" w:rsidP="00883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4A2B"/>
    <w:multiLevelType w:val="hybridMultilevel"/>
    <w:tmpl w:val="2436A75E"/>
    <w:lvl w:ilvl="0" w:tplc="3B24264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014F16"/>
    <w:multiLevelType w:val="hybridMultilevel"/>
    <w:tmpl w:val="1A5A3DDA"/>
    <w:lvl w:ilvl="0" w:tplc="56043B7A">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A75528"/>
    <w:multiLevelType w:val="hybridMultilevel"/>
    <w:tmpl w:val="2AFC5A90"/>
    <w:lvl w:ilvl="0" w:tplc="16D44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032717"/>
    <w:multiLevelType w:val="hybridMultilevel"/>
    <w:tmpl w:val="34EA4A6E"/>
    <w:lvl w:ilvl="0" w:tplc="7D4429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07674"/>
    <w:multiLevelType w:val="hybridMultilevel"/>
    <w:tmpl w:val="C7246630"/>
    <w:lvl w:ilvl="0" w:tplc="574A241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3309C8"/>
    <w:multiLevelType w:val="hybridMultilevel"/>
    <w:tmpl w:val="0BC61442"/>
    <w:lvl w:ilvl="0" w:tplc="8F1810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32722A"/>
    <w:multiLevelType w:val="hybridMultilevel"/>
    <w:tmpl w:val="DF72B0B6"/>
    <w:lvl w:ilvl="0" w:tplc="88C20D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C36F6F"/>
    <w:multiLevelType w:val="hybridMultilevel"/>
    <w:tmpl w:val="57FA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730F85"/>
    <w:multiLevelType w:val="hybridMultilevel"/>
    <w:tmpl w:val="164CE23C"/>
    <w:lvl w:ilvl="0" w:tplc="6142B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8E7714"/>
    <w:multiLevelType w:val="hybridMultilevel"/>
    <w:tmpl w:val="6A9C54EA"/>
    <w:lvl w:ilvl="0" w:tplc="52A63C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E25D0B"/>
    <w:multiLevelType w:val="hybridMultilevel"/>
    <w:tmpl w:val="56DC8DC0"/>
    <w:lvl w:ilvl="0" w:tplc="D8EEE4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1E93DA1"/>
    <w:multiLevelType w:val="hybridMultilevel"/>
    <w:tmpl w:val="10E6ACC6"/>
    <w:lvl w:ilvl="0" w:tplc="20FA853E">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B32109"/>
    <w:multiLevelType w:val="hybridMultilevel"/>
    <w:tmpl w:val="EFE23086"/>
    <w:lvl w:ilvl="0" w:tplc="2F901DEA">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3"/>
  </w:num>
  <w:num w:numId="6">
    <w:abstractNumId w:val="12"/>
  </w:num>
  <w:num w:numId="7">
    <w:abstractNumId w:val="11"/>
  </w:num>
  <w:num w:numId="8">
    <w:abstractNumId w:val="1"/>
  </w:num>
  <w:num w:numId="9">
    <w:abstractNumId w:val="6"/>
  </w:num>
  <w:num w:numId="10">
    <w:abstractNumId w:val="0"/>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A3"/>
    <w:rsid w:val="00003177"/>
    <w:rsid w:val="00035BFA"/>
    <w:rsid w:val="00046365"/>
    <w:rsid w:val="000961E5"/>
    <w:rsid w:val="000A4B0D"/>
    <w:rsid w:val="001D38FC"/>
    <w:rsid w:val="001E4B2A"/>
    <w:rsid w:val="001E4FB9"/>
    <w:rsid w:val="001E5A0F"/>
    <w:rsid w:val="0027501A"/>
    <w:rsid w:val="002B47A5"/>
    <w:rsid w:val="002F7294"/>
    <w:rsid w:val="0030481C"/>
    <w:rsid w:val="00383C88"/>
    <w:rsid w:val="00391438"/>
    <w:rsid w:val="004601F8"/>
    <w:rsid w:val="00486232"/>
    <w:rsid w:val="0048701D"/>
    <w:rsid w:val="004A3A2E"/>
    <w:rsid w:val="004D13D1"/>
    <w:rsid w:val="004D2029"/>
    <w:rsid w:val="004E6977"/>
    <w:rsid w:val="00500606"/>
    <w:rsid w:val="00512BE8"/>
    <w:rsid w:val="0052474B"/>
    <w:rsid w:val="00577247"/>
    <w:rsid w:val="00591637"/>
    <w:rsid w:val="006571DA"/>
    <w:rsid w:val="00662D1D"/>
    <w:rsid w:val="006939A8"/>
    <w:rsid w:val="00757F04"/>
    <w:rsid w:val="007A5FF0"/>
    <w:rsid w:val="007C3ED3"/>
    <w:rsid w:val="007D4948"/>
    <w:rsid w:val="007D7745"/>
    <w:rsid w:val="007E0ACC"/>
    <w:rsid w:val="007F19A6"/>
    <w:rsid w:val="00883D8D"/>
    <w:rsid w:val="008C2088"/>
    <w:rsid w:val="008F10A3"/>
    <w:rsid w:val="00986B24"/>
    <w:rsid w:val="009938DC"/>
    <w:rsid w:val="009F0B91"/>
    <w:rsid w:val="00A32D78"/>
    <w:rsid w:val="00A550C7"/>
    <w:rsid w:val="00B037D3"/>
    <w:rsid w:val="00B6491B"/>
    <w:rsid w:val="00B67539"/>
    <w:rsid w:val="00B974F3"/>
    <w:rsid w:val="00BB5B16"/>
    <w:rsid w:val="00C209BC"/>
    <w:rsid w:val="00C36464"/>
    <w:rsid w:val="00CD1222"/>
    <w:rsid w:val="00CD6ECC"/>
    <w:rsid w:val="00D445C9"/>
    <w:rsid w:val="00D4671B"/>
    <w:rsid w:val="00D46DDA"/>
    <w:rsid w:val="00DC304F"/>
    <w:rsid w:val="00DE18FF"/>
    <w:rsid w:val="00DE1DE0"/>
    <w:rsid w:val="00E06139"/>
    <w:rsid w:val="00E47CCF"/>
    <w:rsid w:val="00EA3C2E"/>
    <w:rsid w:val="00ED265D"/>
    <w:rsid w:val="00EE5F77"/>
    <w:rsid w:val="00F25CEE"/>
    <w:rsid w:val="00F2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0A3"/>
    <w:pPr>
      <w:ind w:left="720"/>
      <w:contextualSpacing/>
    </w:pPr>
  </w:style>
  <w:style w:type="character" w:styleId="Hyperlink">
    <w:name w:val="Hyperlink"/>
    <w:basedOn w:val="DefaultParagraphFont"/>
    <w:uiPriority w:val="99"/>
    <w:unhideWhenUsed/>
    <w:rsid w:val="00662D1D"/>
    <w:rPr>
      <w:color w:val="0000FF" w:themeColor="hyperlink"/>
      <w:u w:val="single"/>
    </w:rPr>
  </w:style>
  <w:style w:type="table" w:styleId="TableGrid">
    <w:name w:val="Table Grid"/>
    <w:basedOn w:val="TableNormal"/>
    <w:rsid w:val="00DE1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DE1DE0"/>
    <w:pPr>
      <w:pageBreakBefore/>
      <w:spacing w:before="100" w:beforeAutospacing="1" w:after="100" w:afterAutospacing="1" w:line="240" w:lineRule="auto"/>
    </w:pPr>
    <w:rPr>
      <w:rFonts w:ascii="Tahoma" w:eastAsia="Times New Roman" w:hAnsi="Tahoma" w:cs="Angsana New"/>
      <w:sz w:val="20"/>
      <w:szCs w:val="20"/>
    </w:rPr>
  </w:style>
  <w:style w:type="paragraph" w:styleId="Header">
    <w:name w:val="header"/>
    <w:basedOn w:val="Normal"/>
    <w:link w:val="HeaderChar"/>
    <w:uiPriority w:val="99"/>
    <w:unhideWhenUsed/>
    <w:rsid w:val="00883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D8D"/>
  </w:style>
  <w:style w:type="paragraph" w:styleId="Footer">
    <w:name w:val="footer"/>
    <w:basedOn w:val="Normal"/>
    <w:link w:val="FooterChar"/>
    <w:uiPriority w:val="99"/>
    <w:unhideWhenUsed/>
    <w:rsid w:val="00883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0A3"/>
    <w:pPr>
      <w:ind w:left="720"/>
      <w:contextualSpacing/>
    </w:pPr>
  </w:style>
  <w:style w:type="character" w:styleId="Hyperlink">
    <w:name w:val="Hyperlink"/>
    <w:basedOn w:val="DefaultParagraphFont"/>
    <w:uiPriority w:val="99"/>
    <w:unhideWhenUsed/>
    <w:rsid w:val="00662D1D"/>
    <w:rPr>
      <w:color w:val="0000FF" w:themeColor="hyperlink"/>
      <w:u w:val="single"/>
    </w:rPr>
  </w:style>
  <w:style w:type="table" w:styleId="TableGrid">
    <w:name w:val="Table Grid"/>
    <w:basedOn w:val="TableNormal"/>
    <w:rsid w:val="00DE1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DE1DE0"/>
    <w:pPr>
      <w:pageBreakBefore/>
      <w:spacing w:before="100" w:beforeAutospacing="1" w:after="100" w:afterAutospacing="1" w:line="240" w:lineRule="auto"/>
    </w:pPr>
    <w:rPr>
      <w:rFonts w:ascii="Tahoma" w:eastAsia="Times New Roman" w:hAnsi="Tahoma" w:cs="Angsana New"/>
      <w:sz w:val="20"/>
      <w:szCs w:val="20"/>
    </w:rPr>
  </w:style>
  <w:style w:type="paragraph" w:styleId="Header">
    <w:name w:val="header"/>
    <w:basedOn w:val="Normal"/>
    <w:link w:val="HeaderChar"/>
    <w:uiPriority w:val="99"/>
    <w:unhideWhenUsed/>
    <w:rsid w:val="00883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D8D"/>
  </w:style>
  <w:style w:type="paragraph" w:styleId="Footer">
    <w:name w:val="footer"/>
    <w:basedOn w:val="Normal"/>
    <w:link w:val="FooterChar"/>
    <w:uiPriority w:val="99"/>
    <w:unhideWhenUsed/>
    <w:rsid w:val="00883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5EC1-E7A8-41BB-82BF-C57E9C17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35</cp:revision>
  <dcterms:created xsi:type="dcterms:W3CDTF">2018-03-08T07:30:00Z</dcterms:created>
  <dcterms:modified xsi:type="dcterms:W3CDTF">2018-03-19T08:32:00Z</dcterms:modified>
</cp:coreProperties>
</file>